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101B6" w14:textId="04EB62E3" w:rsidR="00821145" w:rsidRDefault="00821145" w:rsidP="00AA2866">
      <w:pPr>
        <w:spacing w:line="276" w:lineRule="auto"/>
        <w:jc w:val="center"/>
        <w:rPr>
          <w:noProof/>
        </w:rPr>
      </w:pPr>
      <w:r w:rsidRPr="007B173B">
        <w:rPr>
          <w:noProof/>
        </w:rPr>
        <w:drawing>
          <wp:inline distT="0" distB="0" distL="0" distR="0" wp14:anchorId="553D41AE" wp14:editId="33B81A48">
            <wp:extent cx="1390650" cy="127265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23" cy="12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7B310" w14:textId="6BBC89CD" w:rsidR="00E019C4" w:rsidRPr="00FE4093" w:rsidRDefault="00FE4093" w:rsidP="00EF123A">
      <w:pPr>
        <w:spacing w:line="240" w:lineRule="auto"/>
        <w:jc w:val="center"/>
        <w:rPr>
          <w:rFonts w:asciiTheme="minorHAnsi" w:hAnsiTheme="minorHAnsi" w:cstheme="minorHAnsi"/>
          <w:bCs/>
          <w:caps/>
          <w:color w:val="00B050"/>
          <w:sz w:val="40"/>
          <w:szCs w:val="40"/>
        </w:rPr>
      </w:pPr>
      <w:r w:rsidRPr="00FE4093">
        <w:rPr>
          <w:rFonts w:asciiTheme="minorHAnsi" w:hAnsiTheme="minorHAnsi" w:cstheme="minorHAnsi"/>
          <w:b/>
          <w:caps/>
          <w:color w:val="00B050"/>
          <w:sz w:val="40"/>
          <w:szCs w:val="40"/>
        </w:rPr>
        <w:t>mangualde manifesta</w:t>
      </w:r>
      <w:r w:rsidR="00E019C4" w:rsidRPr="00FE4093">
        <w:rPr>
          <w:rFonts w:asciiTheme="minorHAnsi" w:hAnsiTheme="minorHAnsi" w:cstheme="minorHAnsi"/>
          <w:bCs/>
          <w:caps/>
          <w:color w:val="00B050"/>
          <w:sz w:val="40"/>
          <w:szCs w:val="40"/>
        </w:rPr>
        <w:t>:</w:t>
      </w:r>
    </w:p>
    <w:p w14:paraId="31BE51DE" w14:textId="77777777" w:rsidR="00FE4093" w:rsidRDefault="00FE4093" w:rsidP="00EF123A">
      <w:pPr>
        <w:spacing w:line="240" w:lineRule="auto"/>
        <w:jc w:val="center"/>
        <w:rPr>
          <w:rFonts w:asciiTheme="minorHAnsi" w:hAnsiTheme="minorHAnsi" w:cstheme="minorHAnsi"/>
          <w:b/>
          <w:caps/>
          <w:sz w:val="48"/>
          <w:szCs w:val="48"/>
        </w:rPr>
      </w:pPr>
      <w:r w:rsidRPr="00FE4093">
        <w:rPr>
          <w:rFonts w:asciiTheme="minorHAnsi" w:hAnsiTheme="minorHAnsi" w:cstheme="minorHAnsi"/>
          <w:b/>
          <w:caps/>
          <w:sz w:val="48"/>
          <w:szCs w:val="48"/>
        </w:rPr>
        <w:t xml:space="preserve">descontentamento e indignação </w:t>
      </w:r>
    </w:p>
    <w:p w14:paraId="4ED796E3" w14:textId="77777777" w:rsidR="00FE4093" w:rsidRDefault="00FE4093" w:rsidP="00EF123A">
      <w:pPr>
        <w:spacing w:line="240" w:lineRule="auto"/>
        <w:jc w:val="center"/>
        <w:rPr>
          <w:rFonts w:asciiTheme="minorHAnsi" w:hAnsiTheme="minorHAnsi" w:cstheme="minorHAnsi"/>
          <w:b/>
          <w:caps/>
          <w:sz w:val="48"/>
          <w:szCs w:val="48"/>
        </w:rPr>
      </w:pPr>
      <w:r w:rsidRPr="00FE4093">
        <w:rPr>
          <w:rFonts w:asciiTheme="minorHAnsi" w:hAnsiTheme="minorHAnsi" w:cstheme="minorHAnsi"/>
          <w:b/>
          <w:caps/>
          <w:sz w:val="48"/>
          <w:szCs w:val="48"/>
        </w:rPr>
        <w:t xml:space="preserve">pelas declarações proferidas </w:t>
      </w:r>
    </w:p>
    <w:p w14:paraId="1F037D4B" w14:textId="6D5772AF" w:rsidR="00FE4093" w:rsidRDefault="00FE4093" w:rsidP="00EF123A">
      <w:pPr>
        <w:spacing w:line="240" w:lineRule="auto"/>
        <w:jc w:val="center"/>
        <w:rPr>
          <w:rFonts w:asciiTheme="minorHAnsi" w:hAnsiTheme="minorHAnsi" w:cstheme="minorHAnsi"/>
          <w:b/>
          <w:caps/>
          <w:sz w:val="48"/>
          <w:szCs w:val="48"/>
        </w:rPr>
      </w:pPr>
      <w:r w:rsidRPr="00FE4093">
        <w:rPr>
          <w:rFonts w:asciiTheme="minorHAnsi" w:hAnsiTheme="minorHAnsi" w:cstheme="minorHAnsi"/>
          <w:b/>
          <w:caps/>
          <w:sz w:val="48"/>
          <w:szCs w:val="48"/>
        </w:rPr>
        <w:t xml:space="preserve">na última Assembleia Municipal de Viseu </w:t>
      </w:r>
    </w:p>
    <w:p w14:paraId="45C1F0BA" w14:textId="73A8A0BE" w:rsidR="00DF4F0B" w:rsidRPr="00DF4F0B" w:rsidRDefault="00DF4F0B" w:rsidP="00DF4F0B">
      <w:pPr>
        <w:spacing w:line="240" w:lineRule="auto"/>
        <w:jc w:val="center"/>
        <w:rPr>
          <w:rFonts w:asciiTheme="minorHAnsi" w:hAnsiTheme="minorHAnsi" w:cstheme="minorHAnsi"/>
          <w:b/>
          <w:color w:val="00B050"/>
          <w:sz w:val="40"/>
          <w:szCs w:val="40"/>
        </w:rPr>
      </w:pPr>
      <w:r w:rsidRPr="00DF4F0B">
        <w:rPr>
          <w:rFonts w:asciiTheme="minorHAnsi" w:hAnsiTheme="minorHAnsi" w:cstheme="minorHAnsi"/>
          <w:b/>
          <w:color w:val="00B050"/>
          <w:sz w:val="40"/>
          <w:szCs w:val="40"/>
        </w:rPr>
        <w:t>A autarquia de Mangualde não pode deixar de apelar à serenidade em volta deste tema, “pela sua importância vital e estratégica para as populações e para a região. Este processo ainda tem muito caminho a percorrer e deve ser feito com responsabilidade institucional não devendo ser arrastado para as disputas eleitorais”.</w:t>
      </w:r>
    </w:p>
    <w:p w14:paraId="5FC64AE5" w14:textId="5E9448AE" w:rsidR="00EB780C" w:rsidRDefault="00FE4093" w:rsidP="00EF123A">
      <w:pPr>
        <w:spacing w:line="240" w:lineRule="auto"/>
        <w:jc w:val="center"/>
        <w:rPr>
          <w:rFonts w:asciiTheme="minorHAnsi" w:hAnsiTheme="minorHAnsi" w:cstheme="minorHAnsi"/>
          <w:b/>
          <w:color w:val="00B050"/>
          <w:sz w:val="40"/>
          <w:szCs w:val="40"/>
        </w:rPr>
      </w:pPr>
      <w:r w:rsidRPr="00FE4093">
        <w:rPr>
          <w:rFonts w:asciiTheme="minorHAnsi" w:hAnsiTheme="minorHAnsi" w:cstheme="minorHAnsi"/>
          <w:bCs/>
          <w:color w:val="00B050"/>
          <w:sz w:val="32"/>
          <w:szCs w:val="32"/>
        </w:rPr>
        <w:t>contextualiza Elísio Oliveira</w:t>
      </w:r>
    </w:p>
    <w:p w14:paraId="0EBDBB3F" w14:textId="272B8AFE" w:rsidR="00FE4093" w:rsidRDefault="00DF4F0B" w:rsidP="00EB780C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0732898E" wp14:editId="18FC4A4D">
            <wp:simplePos x="0" y="0"/>
            <wp:positionH relativeFrom="column">
              <wp:posOffset>1948815</wp:posOffset>
            </wp:positionH>
            <wp:positionV relativeFrom="paragraph">
              <wp:posOffset>158750</wp:posOffset>
            </wp:positionV>
            <wp:extent cx="4711700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484" y="21542"/>
                <wp:lineTo x="21484" y="0"/>
                <wp:lineTo x="0" y="0"/>
              </wp:wrapPolygon>
            </wp:wrapTight>
            <wp:docPr id="1" name="Imagem 1" descr="Uma imagem com água, exterior, natureza, lag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rage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22DE9" w14:textId="54E246B6" w:rsidR="00FE4093" w:rsidRDefault="00FE4093" w:rsidP="00FE4093">
      <w:pPr>
        <w:spacing w:line="276" w:lineRule="auto"/>
        <w:jc w:val="both"/>
        <w:rPr>
          <w:rFonts w:asciiTheme="minorHAnsi" w:hAnsiTheme="minorHAnsi" w:cstheme="minorHAnsi"/>
        </w:rPr>
      </w:pPr>
      <w:r w:rsidRPr="00FE4093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A</w:t>
      </w:r>
      <w:r w:rsidRPr="00FE4093">
        <w:rPr>
          <w:rFonts w:asciiTheme="minorHAnsi" w:hAnsiTheme="minorHAnsi" w:cstheme="minorHAnsi"/>
        </w:rPr>
        <w:t>utarquia de Mangualde vem publicamente manifestar o seu descontentamento e indignação pelas declarações proferidas pelo Deputado da A</w:t>
      </w:r>
      <w:r>
        <w:rPr>
          <w:rFonts w:asciiTheme="minorHAnsi" w:hAnsiTheme="minorHAnsi" w:cstheme="minorHAnsi"/>
        </w:rPr>
        <w:t xml:space="preserve">ssembleia da </w:t>
      </w:r>
      <w:r w:rsidRPr="00FE4093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epública,</w:t>
      </w:r>
      <w:r w:rsidRPr="00FE4093">
        <w:rPr>
          <w:rFonts w:asciiTheme="minorHAnsi" w:hAnsiTheme="minorHAnsi" w:cstheme="minorHAnsi"/>
        </w:rPr>
        <w:t xml:space="preserve"> Pedro Alves</w:t>
      </w:r>
      <w:r>
        <w:rPr>
          <w:rFonts w:asciiTheme="minorHAnsi" w:hAnsiTheme="minorHAnsi" w:cstheme="minorHAnsi"/>
        </w:rPr>
        <w:t>,</w:t>
      </w:r>
      <w:r w:rsidRPr="00FE4093">
        <w:rPr>
          <w:rFonts w:asciiTheme="minorHAnsi" w:hAnsiTheme="minorHAnsi" w:cstheme="minorHAnsi"/>
        </w:rPr>
        <w:t xml:space="preserve"> na última Assembleia Municipal de Viseu.</w:t>
      </w:r>
      <w:r>
        <w:rPr>
          <w:rFonts w:asciiTheme="minorHAnsi" w:hAnsiTheme="minorHAnsi" w:cstheme="minorHAnsi"/>
        </w:rPr>
        <w:t xml:space="preserve"> </w:t>
      </w:r>
      <w:r w:rsidRPr="00FE4093">
        <w:rPr>
          <w:rFonts w:asciiTheme="minorHAnsi" w:hAnsiTheme="minorHAnsi" w:cstheme="minorHAnsi"/>
        </w:rPr>
        <w:t>Segundo fonte noticiosa, o Deputado Pedro Alves acusa o anterior Presidente da Câmara Municipal de Mangualde, João Azevedo, de ter sido responsável pelo fracasso de criação da empresa intermunicipal de águas e por ter boicotado a melhoria do abastecimento de água a Viseu.</w:t>
      </w:r>
    </w:p>
    <w:p w14:paraId="07BF9A8C" w14:textId="77777777" w:rsidR="00FE4093" w:rsidRPr="00FE4093" w:rsidRDefault="00FE4093" w:rsidP="00FE4093">
      <w:pPr>
        <w:spacing w:line="276" w:lineRule="auto"/>
        <w:jc w:val="both"/>
        <w:rPr>
          <w:rFonts w:asciiTheme="minorHAnsi" w:hAnsiTheme="minorHAnsi" w:cstheme="minorHAnsi"/>
        </w:rPr>
      </w:pPr>
    </w:p>
    <w:p w14:paraId="0A42DC4C" w14:textId="32BF3046" w:rsidR="00FE4093" w:rsidRDefault="00FE4093" w:rsidP="00FE4093">
      <w:pPr>
        <w:spacing w:line="276" w:lineRule="auto"/>
        <w:jc w:val="both"/>
        <w:rPr>
          <w:rFonts w:asciiTheme="minorHAnsi" w:hAnsiTheme="minorHAnsi" w:cstheme="minorHAnsi"/>
        </w:rPr>
      </w:pPr>
      <w:r w:rsidRPr="00FE4093">
        <w:rPr>
          <w:rFonts w:asciiTheme="minorHAnsi" w:hAnsiTheme="minorHAnsi" w:cstheme="minorHAnsi"/>
          <w:b/>
          <w:bCs/>
        </w:rPr>
        <w:t>“A autarquia lamenta, porque estas declarações não correspondem à verdade, e servem apenas como armas de arremesso político contra o ex-autarca de Mangualde e candidato em 2021 à Câmara Municipal de Viseu”</w:t>
      </w:r>
      <w:r>
        <w:rPr>
          <w:rFonts w:asciiTheme="minorHAnsi" w:hAnsiTheme="minorHAnsi" w:cstheme="minorHAnsi"/>
        </w:rPr>
        <w:t xml:space="preserve"> – sublinha o atual presidente da Câmara, Elísio Oliveira. “</w:t>
      </w:r>
      <w:r w:rsidRPr="00FE4093">
        <w:rPr>
          <w:rFonts w:asciiTheme="minorHAnsi" w:hAnsiTheme="minorHAnsi" w:cstheme="minorHAnsi"/>
          <w:b/>
          <w:bCs/>
        </w:rPr>
        <w:t xml:space="preserve">O processo de constituição da empresa Águas de Viseu foi, por natureza, um processo complexo, com negociações difíceis, feitas de avanços e recuos, numa primeira fase a oito e numa segunda fase a cinco municípios. Durante todo este processo, as reuniões entre os autarcas foram pautadas pela defesa do interesse das suas populações, com elevação, muitas vezes com crispação, mas tendo sempre subjacente a importância vital da água. </w:t>
      </w:r>
      <w:bookmarkStart w:id="0" w:name="_Hlk46307208"/>
      <w:r w:rsidRPr="00FE4093">
        <w:rPr>
          <w:rFonts w:asciiTheme="minorHAnsi" w:hAnsiTheme="minorHAnsi" w:cstheme="minorHAnsi"/>
          <w:b/>
          <w:bCs/>
        </w:rPr>
        <w:t>Quando há acordos ou desacordos entre as partes a responsabilidade é de todos os intervenientes.”</w:t>
      </w:r>
      <w:r>
        <w:rPr>
          <w:rFonts w:asciiTheme="minorHAnsi" w:hAnsiTheme="minorHAnsi" w:cstheme="minorHAnsi"/>
        </w:rPr>
        <w:t>, contextualiza ainda Elísio Oliveira</w:t>
      </w:r>
      <w:bookmarkEnd w:id="0"/>
      <w:r>
        <w:rPr>
          <w:rFonts w:asciiTheme="minorHAnsi" w:hAnsiTheme="minorHAnsi" w:cstheme="minorHAnsi"/>
        </w:rPr>
        <w:t>.</w:t>
      </w:r>
    </w:p>
    <w:p w14:paraId="6BABB668" w14:textId="77777777" w:rsidR="00FE4093" w:rsidRPr="00FE4093" w:rsidRDefault="00FE4093" w:rsidP="00FE4093">
      <w:pPr>
        <w:spacing w:line="276" w:lineRule="auto"/>
        <w:jc w:val="both"/>
        <w:rPr>
          <w:rFonts w:asciiTheme="minorHAnsi" w:hAnsiTheme="minorHAnsi" w:cstheme="minorHAnsi"/>
        </w:rPr>
      </w:pPr>
    </w:p>
    <w:p w14:paraId="0B7BF9E1" w14:textId="2F3CA0B2" w:rsidR="00EB780C" w:rsidRDefault="00FE4093" w:rsidP="00FE4093">
      <w:pPr>
        <w:spacing w:line="276" w:lineRule="auto"/>
        <w:jc w:val="both"/>
        <w:rPr>
          <w:rFonts w:asciiTheme="minorHAnsi" w:hAnsiTheme="minorHAnsi" w:cstheme="minorHAnsi"/>
        </w:rPr>
      </w:pPr>
      <w:r w:rsidRPr="00FE4093">
        <w:rPr>
          <w:rFonts w:asciiTheme="minorHAnsi" w:hAnsiTheme="minorHAnsi" w:cstheme="minorHAnsi"/>
        </w:rPr>
        <w:lastRenderedPageBreak/>
        <w:t xml:space="preserve">A autarquia de Mangualde não pode deixar de apelar à serenidade em volta deste tema, </w:t>
      </w:r>
      <w:r w:rsidRPr="00FE4093">
        <w:rPr>
          <w:rFonts w:asciiTheme="minorHAnsi" w:hAnsiTheme="minorHAnsi" w:cstheme="minorHAnsi"/>
          <w:b/>
          <w:bCs/>
        </w:rPr>
        <w:t>“pela sua importância vital e estratégica para as populações e para a região. Este processo ainda tem muito caminho a percorrer e deve ser feito com responsabilidade institucional não devendo ser arrastado para as disputas eleitorais”</w:t>
      </w:r>
      <w:r>
        <w:rPr>
          <w:rFonts w:asciiTheme="minorHAnsi" w:hAnsiTheme="minorHAnsi" w:cstheme="minorHAnsi"/>
        </w:rPr>
        <w:t>, conclui ainda o Presidente</w:t>
      </w:r>
      <w:r w:rsidRPr="00FE4093">
        <w:rPr>
          <w:rFonts w:asciiTheme="minorHAnsi" w:hAnsiTheme="minorHAnsi" w:cstheme="minorHAnsi"/>
        </w:rPr>
        <w:t>.</w:t>
      </w:r>
    </w:p>
    <w:p w14:paraId="437C6A56" w14:textId="170843F4" w:rsidR="00FE4093" w:rsidRDefault="00FE4093" w:rsidP="00FE4093">
      <w:pPr>
        <w:spacing w:line="276" w:lineRule="auto"/>
        <w:jc w:val="both"/>
        <w:rPr>
          <w:rFonts w:asciiTheme="minorHAnsi" w:hAnsiTheme="minorHAnsi" w:cstheme="minorHAnsi"/>
        </w:rPr>
      </w:pPr>
    </w:p>
    <w:p w14:paraId="3323B1E5" w14:textId="77777777" w:rsidR="00FE4093" w:rsidRPr="00EB780C" w:rsidRDefault="00FE4093" w:rsidP="00FE4093">
      <w:pPr>
        <w:spacing w:line="276" w:lineRule="auto"/>
        <w:jc w:val="both"/>
        <w:rPr>
          <w:rFonts w:asciiTheme="minorHAnsi" w:hAnsiTheme="minorHAnsi" w:cstheme="minorHAnsi"/>
        </w:rPr>
      </w:pPr>
    </w:p>
    <w:p w14:paraId="441D4475" w14:textId="7B94C4EE" w:rsidR="00FD54F8" w:rsidRDefault="00BA6A70" w:rsidP="00E349D4">
      <w:pPr>
        <w:spacing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Mangualde,</w:t>
      </w:r>
      <w:r w:rsidR="00EB780C">
        <w:rPr>
          <w:rFonts w:asciiTheme="minorHAnsi" w:hAnsiTheme="minorHAnsi" w:cstheme="minorHAnsi"/>
        </w:rPr>
        <w:t xml:space="preserve"> </w:t>
      </w:r>
      <w:r w:rsidR="00FE4093">
        <w:rPr>
          <w:rFonts w:asciiTheme="minorHAnsi" w:hAnsiTheme="minorHAnsi" w:cstheme="minorHAnsi"/>
        </w:rPr>
        <w:t>22 de julho</w:t>
      </w:r>
      <w:r w:rsidR="00BE7A4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de 20</w:t>
      </w:r>
      <w:r w:rsidR="00F93868">
        <w:rPr>
          <w:rFonts w:asciiTheme="minorHAnsi" w:hAnsiTheme="minorHAnsi" w:cstheme="minorHAnsi"/>
        </w:rPr>
        <w:t>20</w:t>
      </w:r>
      <w:r>
        <w:rPr>
          <w:rFonts w:asciiTheme="minorHAnsi" w:hAnsiTheme="minorHAnsi" w:cstheme="minorHAnsi"/>
        </w:rPr>
        <w:t>.</w:t>
      </w:r>
    </w:p>
    <w:p w14:paraId="274D0C1F" w14:textId="77777777" w:rsidR="00BA6A70" w:rsidRPr="00FD54F8" w:rsidRDefault="00BA6A70" w:rsidP="00E349D4">
      <w:pPr>
        <w:spacing w:line="276" w:lineRule="auto"/>
        <w:jc w:val="both"/>
        <w:rPr>
          <w:rFonts w:asciiTheme="minorHAnsi" w:hAnsiTheme="minorHAnsi" w:cstheme="minorHAnsi"/>
        </w:rPr>
      </w:pPr>
    </w:p>
    <w:p w14:paraId="31D80470" w14:textId="77777777" w:rsidR="00FD54F8" w:rsidRPr="00FD54F8" w:rsidRDefault="00FD54F8" w:rsidP="00FD54F8">
      <w:pPr>
        <w:spacing w:line="276" w:lineRule="auto"/>
        <w:jc w:val="both"/>
        <w:rPr>
          <w:rFonts w:asciiTheme="minorHAnsi" w:hAnsiTheme="minorHAnsi" w:cstheme="minorHAnsi"/>
        </w:rPr>
      </w:pPr>
      <w:r w:rsidRPr="00FD54F8">
        <w:rPr>
          <w:rFonts w:asciiTheme="minorHAnsi" w:hAnsiTheme="minorHAnsi" w:cstheme="minorHAnsi"/>
        </w:rPr>
        <w:t xml:space="preserve">Sofia Monteiro | 910 944 474 | </w:t>
      </w:r>
      <w:hyperlink r:id="rId9" w:history="1">
        <w:r w:rsidRPr="00FD54F8">
          <w:rPr>
            <w:rStyle w:val="Hiperligao"/>
            <w:rFonts w:asciiTheme="minorHAnsi" w:hAnsiTheme="minorHAnsi" w:cstheme="minorHAnsi"/>
          </w:rPr>
          <w:t>sofiamonteiro@essenciacompleta.pt</w:t>
        </w:r>
      </w:hyperlink>
    </w:p>
    <w:p w14:paraId="095FF820" w14:textId="66E24307" w:rsidR="00113F86" w:rsidRPr="00FD54F8" w:rsidRDefault="00113F86" w:rsidP="00FD54F8">
      <w:pPr>
        <w:spacing w:line="276" w:lineRule="auto"/>
        <w:rPr>
          <w:rFonts w:asciiTheme="minorHAnsi" w:hAnsiTheme="minorHAnsi" w:cstheme="minorHAnsi"/>
        </w:rPr>
      </w:pPr>
    </w:p>
    <w:sectPr w:rsidR="00113F86" w:rsidRPr="00FD54F8" w:rsidSect="00CA33C5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9B983" w14:textId="77777777" w:rsidR="00356B50" w:rsidRDefault="00356B50" w:rsidP="004F0404">
      <w:pPr>
        <w:spacing w:line="240" w:lineRule="auto"/>
      </w:pPr>
      <w:r>
        <w:separator/>
      </w:r>
    </w:p>
  </w:endnote>
  <w:endnote w:type="continuationSeparator" w:id="0">
    <w:p w14:paraId="4088B2A8" w14:textId="77777777" w:rsidR="00356B50" w:rsidRDefault="00356B50" w:rsidP="004F04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FC31B6" w14:textId="77777777" w:rsidR="00356B50" w:rsidRDefault="00356B50" w:rsidP="004F0404">
      <w:pPr>
        <w:spacing w:line="240" w:lineRule="auto"/>
      </w:pPr>
      <w:r>
        <w:separator/>
      </w:r>
    </w:p>
  </w:footnote>
  <w:footnote w:type="continuationSeparator" w:id="0">
    <w:p w14:paraId="0F6C7445" w14:textId="77777777" w:rsidR="00356B50" w:rsidRDefault="00356B50" w:rsidP="004F040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8B2D0C"/>
    <w:multiLevelType w:val="hybridMultilevel"/>
    <w:tmpl w:val="C2BAD6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8A2530"/>
    <w:multiLevelType w:val="hybridMultilevel"/>
    <w:tmpl w:val="C3DA08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24C22"/>
    <w:multiLevelType w:val="hybridMultilevel"/>
    <w:tmpl w:val="E6EC93C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94DEA"/>
    <w:multiLevelType w:val="hybridMultilevel"/>
    <w:tmpl w:val="BD18B1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36989"/>
    <w:multiLevelType w:val="hybridMultilevel"/>
    <w:tmpl w:val="156659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5A7288"/>
    <w:multiLevelType w:val="hybridMultilevel"/>
    <w:tmpl w:val="3FDE937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5BB"/>
    <w:rsid w:val="00052B6C"/>
    <w:rsid w:val="00055995"/>
    <w:rsid w:val="00060C75"/>
    <w:rsid w:val="0007429E"/>
    <w:rsid w:val="00086255"/>
    <w:rsid w:val="000C4876"/>
    <w:rsid w:val="001042E2"/>
    <w:rsid w:val="00113885"/>
    <w:rsid w:val="00113F86"/>
    <w:rsid w:val="00136D6E"/>
    <w:rsid w:val="00162D31"/>
    <w:rsid w:val="00187149"/>
    <w:rsid w:val="001A4F25"/>
    <w:rsid w:val="001C045A"/>
    <w:rsid w:val="001E6C94"/>
    <w:rsid w:val="00206601"/>
    <w:rsid w:val="00224610"/>
    <w:rsid w:val="003275BB"/>
    <w:rsid w:val="00340EEE"/>
    <w:rsid w:val="00345EFC"/>
    <w:rsid w:val="00356B50"/>
    <w:rsid w:val="003606BE"/>
    <w:rsid w:val="003A1106"/>
    <w:rsid w:val="003A569A"/>
    <w:rsid w:val="003B2C72"/>
    <w:rsid w:val="003F0761"/>
    <w:rsid w:val="00410E33"/>
    <w:rsid w:val="004112FF"/>
    <w:rsid w:val="00435A10"/>
    <w:rsid w:val="00495387"/>
    <w:rsid w:val="004C0FE0"/>
    <w:rsid w:val="004F0404"/>
    <w:rsid w:val="005145A9"/>
    <w:rsid w:val="00521C6A"/>
    <w:rsid w:val="005649E1"/>
    <w:rsid w:val="00640047"/>
    <w:rsid w:val="006749E4"/>
    <w:rsid w:val="00676975"/>
    <w:rsid w:val="00697BD8"/>
    <w:rsid w:val="006A39DD"/>
    <w:rsid w:val="006D5353"/>
    <w:rsid w:val="006E18F7"/>
    <w:rsid w:val="00706663"/>
    <w:rsid w:val="007919A1"/>
    <w:rsid w:val="007A2FAA"/>
    <w:rsid w:val="007B6684"/>
    <w:rsid w:val="007C275C"/>
    <w:rsid w:val="007D453B"/>
    <w:rsid w:val="007E3C69"/>
    <w:rsid w:val="007F22E9"/>
    <w:rsid w:val="00821145"/>
    <w:rsid w:val="00831FD2"/>
    <w:rsid w:val="008448EA"/>
    <w:rsid w:val="008C09AD"/>
    <w:rsid w:val="008E5268"/>
    <w:rsid w:val="0090704F"/>
    <w:rsid w:val="00907646"/>
    <w:rsid w:val="0093272B"/>
    <w:rsid w:val="00934D9E"/>
    <w:rsid w:val="00947AA4"/>
    <w:rsid w:val="009A2B73"/>
    <w:rsid w:val="009B1967"/>
    <w:rsid w:val="009D0AAE"/>
    <w:rsid w:val="009F0842"/>
    <w:rsid w:val="00A5111C"/>
    <w:rsid w:val="00AA2866"/>
    <w:rsid w:val="00AA7B7D"/>
    <w:rsid w:val="00AC27B1"/>
    <w:rsid w:val="00AD2482"/>
    <w:rsid w:val="00AD6DE7"/>
    <w:rsid w:val="00B03D63"/>
    <w:rsid w:val="00B52EA7"/>
    <w:rsid w:val="00B6487A"/>
    <w:rsid w:val="00B87A33"/>
    <w:rsid w:val="00BA6A70"/>
    <w:rsid w:val="00BD04FB"/>
    <w:rsid w:val="00BE7A40"/>
    <w:rsid w:val="00BF4582"/>
    <w:rsid w:val="00C05108"/>
    <w:rsid w:val="00C31018"/>
    <w:rsid w:val="00C42A23"/>
    <w:rsid w:val="00C4724E"/>
    <w:rsid w:val="00C565DB"/>
    <w:rsid w:val="00C57F70"/>
    <w:rsid w:val="00C70E7D"/>
    <w:rsid w:val="00C73A42"/>
    <w:rsid w:val="00C8212E"/>
    <w:rsid w:val="00CA33C5"/>
    <w:rsid w:val="00CA4C5D"/>
    <w:rsid w:val="00CB35B3"/>
    <w:rsid w:val="00D164E9"/>
    <w:rsid w:val="00D210AA"/>
    <w:rsid w:val="00D2409A"/>
    <w:rsid w:val="00D35C54"/>
    <w:rsid w:val="00D446E1"/>
    <w:rsid w:val="00D4769E"/>
    <w:rsid w:val="00D839A9"/>
    <w:rsid w:val="00D97232"/>
    <w:rsid w:val="00DB1472"/>
    <w:rsid w:val="00DB4DF9"/>
    <w:rsid w:val="00DB6D3E"/>
    <w:rsid w:val="00DC77EB"/>
    <w:rsid w:val="00DD3AD9"/>
    <w:rsid w:val="00DF4F0B"/>
    <w:rsid w:val="00E019C4"/>
    <w:rsid w:val="00E05ADC"/>
    <w:rsid w:val="00E22937"/>
    <w:rsid w:val="00E349D4"/>
    <w:rsid w:val="00EB780C"/>
    <w:rsid w:val="00ED5FC4"/>
    <w:rsid w:val="00EF123A"/>
    <w:rsid w:val="00F41309"/>
    <w:rsid w:val="00F8093B"/>
    <w:rsid w:val="00F93868"/>
    <w:rsid w:val="00F93C4C"/>
    <w:rsid w:val="00FA4490"/>
    <w:rsid w:val="00FD54F8"/>
    <w:rsid w:val="00FE4093"/>
    <w:rsid w:val="00FF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5E03B"/>
  <w15:chartTrackingRefBased/>
  <w15:docId w15:val="{73B8957C-73BE-44EA-9542-7D30B5E94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 Light" w:eastAsiaTheme="minorHAnsi" w:hAnsi="Calibri Light" w:cstheme="minorBidi"/>
        <w:sz w:val="22"/>
        <w:szCs w:val="22"/>
        <w:lang w:val="pt-PT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sid w:val="003275BB"/>
    <w:rPr>
      <w:rFonts w:cs="Times New Roman"/>
      <w:color w:val="0000FF"/>
      <w:u w:val="single"/>
    </w:rPr>
  </w:style>
  <w:style w:type="paragraph" w:styleId="Textosimples">
    <w:name w:val="Plain Text"/>
    <w:basedOn w:val="Normal"/>
    <w:link w:val="TextosimplesCarter1"/>
    <w:uiPriority w:val="99"/>
    <w:semiHidden/>
    <w:unhideWhenUsed/>
    <w:rsid w:val="00AC27B1"/>
    <w:pPr>
      <w:spacing w:line="240" w:lineRule="auto"/>
    </w:pPr>
    <w:rPr>
      <w:rFonts w:ascii="Calibri" w:hAnsi="Calibri" w:cs="Calibri"/>
      <w:lang w:eastAsia="pt-PT"/>
    </w:rPr>
  </w:style>
  <w:style w:type="character" w:customStyle="1" w:styleId="TextosimplesCarter">
    <w:name w:val="Texto simples Caráter"/>
    <w:basedOn w:val="Tipodeletrapredefinidodopargrafo"/>
    <w:uiPriority w:val="99"/>
    <w:semiHidden/>
    <w:rsid w:val="00AC27B1"/>
    <w:rPr>
      <w:rFonts w:ascii="Consolas" w:hAnsi="Consolas"/>
      <w:sz w:val="21"/>
      <w:szCs w:val="21"/>
    </w:rPr>
  </w:style>
  <w:style w:type="character" w:customStyle="1" w:styleId="TextosimplesCarter1">
    <w:name w:val="Texto simples Caráter1"/>
    <w:basedOn w:val="Tipodeletrapredefinidodopargrafo"/>
    <w:link w:val="Textosimples"/>
    <w:uiPriority w:val="99"/>
    <w:semiHidden/>
    <w:locked/>
    <w:rsid w:val="00AC27B1"/>
    <w:rPr>
      <w:rFonts w:ascii="Calibri" w:hAnsi="Calibri" w:cs="Calibri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4F040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F0404"/>
  </w:style>
  <w:style w:type="paragraph" w:styleId="Rodap">
    <w:name w:val="footer"/>
    <w:basedOn w:val="Normal"/>
    <w:link w:val="RodapCarter"/>
    <w:uiPriority w:val="99"/>
    <w:unhideWhenUsed/>
    <w:rsid w:val="004F0404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F0404"/>
  </w:style>
  <w:style w:type="paragraph" w:styleId="Textodebalo">
    <w:name w:val="Balloon Text"/>
    <w:basedOn w:val="Normal"/>
    <w:link w:val="TextodebaloCarter"/>
    <w:uiPriority w:val="99"/>
    <w:semiHidden/>
    <w:unhideWhenUsed/>
    <w:rsid w:val="00CB35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CB35B3"/>
    <w:rPr>
      <w:rFonts w:ascii="Segoe UI" w:hAnsi="Segoe UI" w:cs="Segoe UI"/>
      <w:sz w:val="18"/>
      <w:szCs w:val="18"/>
    </w:rPr>
  </w:style>
  <w:style w:type="character" w:styleId="Forte">
    <w:name w:val="Strong"/>
    <w:basedOn w:val="Tipodeletrapredefinidodopargrafo"/>
    <w:uiPriority w:val="22"/>
    <w:qFormat/>
    <w:rsid w:val="00FF293E"/>
    <w:rPr>
      <w:b/>
      <w:bCs/>
    </w:rPr>
  </w:style>
  <w:style w:type="paragraph" w:styleId="PargrafodaLista">
    <w:name w:val="List Paragraph"/>
    <w:basedOn w:val="Normal"/>
    <w:uiPriority w:val="34"/>
    <w:qFormat/>
    <w:rsid w:val="00074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57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5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7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ofiamonteiro@essenciacompleta.p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360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Silvéria Miranda</dc:creator>
  <cp:keywords/>
  <dc:description/>
  <cp:lastModifiedBy>Sofia Monteiro</cp:lastModifiedBy>
  <cp:revision>4</cp:revision>
  <dcterms:created xsi:type="dcterms:W3CDTF">2020-07-22T09:49:00Z</dcterms:created>
  <dcterms:modified xsi:type="dcterms:W3CDTF">2020-07-22T10:45:00Z</dcterms:modified>
</cp:coreProperties>
</file>